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18" w:rsidRDefault="005F44C0" w:rsidP="005F44C0">
      <w:pPr>
        <w:jc w:val="center"/>
      </w:pPr>
      <w:r>
        <w:rPr>
          <w:noProof/>
          <w:lang w:eastAsia="en-GB"/>
        </w:rPr>
        <w:drawing>
          <wp:inline distT="0" distB="0" distL="0" distR="0" wp14:anchorId="2BCFCA3B" wp14:editId="280BDA73">
            <wp:extent cx="4135497" cy="5854535"/>
            <wp:effectExtent l="0" t="0" r="0" b="0"/>
            <wp:docPr id="1" name="Picture 1" descr="https://www.onceuponapicture.co.uk/wp-content/uploads/2017/04/Matt-Dixon-Quiet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Matt-Dixon-Quiet-Ti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46" cy="58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C0" w:rsidRPr="005F44C0" w:rsidRDefault="005F44C0" w:rsidP="005F44C0">
      <w:pPr>
        <w:rPr>
          <w:rFonts w:ascii="Comic Sans MS" w:hAnsi="Comic Sans MS"/>
          <w:sz w:val="24"/>
        </w:rPr>
      </w:pPr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Who is the woman?</w:t>
      </w:r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Why does she live on a boat?</w:t>
      </w:r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Does she have everything she needs?</w:t>
      </w:r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Is she happy?</w:t>
      </w:r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Is she lonely?</w:t>
      </w:r>
      <w:bookmarkStart w:id="0" w:name="_GoBack"/>
      <w:bookmarkEnd w:id="0"/>
    </w:p>
    <w:p w:rsidR="005F44C0" w:rsidRPr="005F44C0" w:rsidRDefault="005F44C0" w:rsidP="005F4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</w:pPr>
      <w:r w:rsidRPr="005F44C0">
        <w:rPr>
          <w:rFonts w:ascii="Comic Sans MS" w:eastAsia="Times New Roman" w:hAnsi="Comic Sans MS" w:cs="Arial"/>
          <w:color w:val="222222"/>
          <w:sz w:val="32"/>
          <w:szCs w:val="27"/>
          <w:lang w:eastAsia="en-GB"/>
        </w:rPr>
        <w:t>Is being alone the same as being lonely?</w:t>
      </w:r>
    </w:p>
    <w:p w:rsidR="005F44C0" w:rsidRDefault="005F44C0" w:rsidP="005F44C0"/>
    <w:sectPr w:rsidR="005F44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AA2"/>
    <w:multiLevelType w:val="multilevel"/>
    <w:tmpl w:val="4FC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0"/>
    <w:rsid w:val="000F1A18"/>
    <w:rsid w:val="005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2020-07-06T08:11:00Z</dcterms:created>
  <dcterms:modified xsi:type="dcterms:W3CDTF">2020-07-06T08:13:00Z</dcterms:modified>
</cp:coreProperties>
</file>